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C48" w:rsidRPr="00583C48" w:rsidRDefault="00583C48" w:rsidP="00583C48">
      <w:pPr>
        <w:pStyle w:val="1"/>
        <w:spacing w:before="225" w:beforeAutospacing="0" w:after="75" w:afterAutospacing="0" w:line="312" w:lineRule="atLeast"/>
        <w:rPr>
          <w:rStyle w:val="a5"/>
          <w:rFonts w:ascii="Arial" w:hAnsi="Arial" w:cs="Arial"/>
          <w:color w:val="auto"/>
          <w:sz w:val="33"/>
          <w:szCs w:val="33"/>
        </w:rPr>
      </w:pPr>
      <w:r w:rsidRPr="00583C48">
        <w:rPr>
          <w:rStyle w:val="a5"/>
          <w:rFonts w:ascii="Arial" w:hAnsi="Arial" w:cs="Arial" w:hint="eastAsia"/>
          <w:color w:val="auto"/>
          <w:sz w:val="33"/>
          <w:szCs w:val="33"/>
        </w:rPr>
        <w:t>呂秉勳</w:t>
      </w:r>
      <w:r w:rsidRPr="00583C48">
        <w:rPr>
          <w:rStyle w:val="a5"/>
          <w:rFonts w:ascii="Arial" w:hAnsi="Arial" w:cs="Arial" w:hint="eastAsia"/>
          <w:color w:val="auto"/>
          <w:sz w:val="33"/>
          <w:szCs w:val="33"/>
        </w:rPr>
        <w:t xml:space="preserve"> </w:t>
      </w:r>
      <w:r w:rsidRPr="00583C48">
        <w:rPr>
          <w:rStyle w:val="a5"/>
          <w:rFonts w:ascii="Arial" w:hAnsi="Arial" w:cs="Arial" w:hint="eastAsia"/>
          <w:color w:val="auto"/>
          <w:sz w:val="33"/>
          <w:szCs w:val="33"/>
        </w:rPr>
        <w:t>助理教授</w:t>
      </w:r>
    </w:p>
    <w:p w:rsidR="00583C48" w:rsidRPr="00BC0A76" w:rsidRDefault="00583C48" w:rsidP="00583C48">
      <w:r>
        <w:rPr>
          <w:rFonts w:hint="eastAsia"/>
        </w:rPr>
        <w:t>最高學歷</w:t>
      </w:r>
      <w:r>
        <w:rPr>
          <w:rFonts w:hint="eastAsia"/>
        </w:rPr>
        <w:t>:</w:t>
      </w:r>
      <w:r w:rsidRPr="00F75F1F">
        <w:rPr>
          <w:rFonts w:hint="eastAsia"/>
        </w:rPr>
        <w:t xml:space="preserve"> </w:t>
      </w:r>
      <w:r w:rsidRPr="00BC0A76">
        <w:rPr>
          <w:rFonts w:hint="eastAsia"/>
        </w:rPr>
        <w:t>清華大學化學系博士</w:t>
      </w:r>
    </w:p>
    <w:p w:rsidR="00583C48" w:rsidRPr="00F75F1F" w:rsidRDefault="00583C48" w:rsidP="00583C48">
      <w:r w:rsidRPr="00F75F1F">
        <w:rPr>
          <w:rFonts w:hint="eastAsia"/>
        </w:rPr>
        <w:t>專長</w:t>
      </w:r>
      <w:r>
        <w:rPr>
          <w:rFonts w:hint="eastAsia"/>
        </w:rPr>
        <w:t>：</w:t>
      </w:r>
    </w:p>
    <w:p w:rsidR="00583C48" w:rsidRPr="00F75F1F" w:rsidRDefault="00583C48" w:rsidP="00583C48">
      <w:r w:rsidRPr="00F75F1F">
        <w:rPr>
          <w:rFonts w:hint="eastAsia"/>
        </w:rPr>
        <w:t>內科疾患：尿毒搔癢症、慢性腎臟病、異位性皮膚炎、蕁麻疹、青春痘、高血壓、糖尿病、高血脂、體重控制、胃食道逆流、便秘、腹瀉、過敏性鼻炎、咳嗽、失眠、頭痛</w:t>
      </w:r>
    </w:p>
    <w:p w:rsidR="00583C48" w:rsidRPr="00F75F1F" w:rsidRDefault="00583C48" w:rsidP="00583C48">
      <w:proofErr w:type="gramStart"/>
      <w:r w:rsidRPr="00F75F1F">
        <w:rPr>
          <w:rFonts w:hint="eastAsia"/>
        </w:rPr>
        <w:t>男科疾患</w:t>
      </w:r>
      <w:proofErr w:type="gramEnd"/>
      <w:r w:rsidRPr="00F75F1F">
        <w:rPr>
          <w:rFonts w:hint="eastAsia"/>
        </w:rPr>
        <w:t>：攝護腺肥大、頻尿、小便無力、性功能障礙、早洩、遺精、陽痿、</w:t>
      </w:r>
      <w:proofErr w:type="gramStart"/>
      <w:r w:rsidRPr="00F75F1F">
        <w:rPr>
          <w:rFonts w:hint="eastAsia"/>
        </w:rPr>
        <w:t>不育症</w:t>
      </w:r>
      <w:proofErr w:type="gramEnd"/>
    </w:p>
    <w:p w:rsidR="00583C48" w:rsidRPr="00F75F1F" w:rsidRDefault="00583C48" w:rsidP="00583C48">
      <w:r w:rsidRPr="00F75F1F">
        <w:rPr>
          <w:rFonts w:hint="eastAsia"/>
        </w:rPr>
        <w:t>其他：落髮、中風後遺症、退化性脊椎疾病、慢性</w:t>
      </w:r>
      <w:proofErr w:type="gramStart"/>
      <w:r w:rsidRPr="00F75F1F">
        <w:rPr>
          <w:rFonts w:hint="eastAsia"/>
        </w:rPr>
        <w:t>痠</w:t>
      </w:r>
      <w:proofErr w:type="gramEnd"/>
      <w:r w:rsidRPr="00F75F1F">
        <w:rPr>
          <w:rFonts w:hint="eastAsia"/>
        </w:rPr>
        <w:t>/</w:t>
      </w:r>
      <w:proofErr w:type="gramStart"/>
      <w:r w:rsidRPr="00F75F1F">
        <w:rPr>
          <w:rFonts w:hint="eastAsia"/>
        </w:rPr>
        <w:t>疼痛、</w:t>
      </w:r>
      <w:proofErr w:type="gramEnd"/>
      <w:r w:rsidRPr="00F75F1F">
        <w:rPr>
          <w:rFonts w:hint="eastAsia"/>
        </w:rPr>
        <w:t>肩頸痠痛、五十肩、腰部痠痛</w:t>
      </w:r>
    </w:p>
    <w:p w:rsidR="00583C48" w:rsidRDefault="00583C48" w:rsidP="00583C48"/>
    <w:p w:rsidR="00583C48" w:rsidRPr="00BC0A76" w:rsidRDefault="00583C48" w:rsidP="00583C48">
      <w:r w:rsidRPr="00BC0A76">
        <w:rPr>
          <w:rFonts w:hint="eastAsia"/>
        </w:rPr>
        <w:t>學歷</w:t>
      </w:r>
      <w:r>
        <w:rPr>
          <w:rFonts w:hint="eastAsia"/>
        </w:rPr>
        <w:t>：</w:t>
      </w:r>
    </w:p>
    <w:p w:rsidR="00583C48" w:rsidRPr="00BC0A76" w:rsidRDefault="00583C48" w:rsidP="00583C48">
      <w:r w:rsidRPr="00BC0A76">
        <w:rPr>
          <w:rFonts w:hint="eastAsia"/>
        </w:rPr>
        <w:t>慈濟大學學士後中醫學系</w:t>
      </w:r>
    </w:p>
    <w:p w:rsidR="00583C48" w:rsidRPr="00BC0A76" w:rsidRDefault="00583C48" w:rsidP="00583C48">
      <w:r w:rsidRPr="00BC0A76">
        <w:rPr>
          <w:rFonts w:hint="eastAsia"/>
        </w:rPr>
        <w:t>清華大學化學系博士</w:t>
      </w:r>
    </w:p>
    <w:p w:rsidR="00583C48" w:rsidRPr="00BC0A76" w:rsidRDefault="00583C48" w:rsidP="00583C48">
      <w:r w:rsidRPr="00BC0A76">
        <w:rPr>
          <w:rFonts w:hint="eastAsia"/>
        </w:rPr>
        <w:t>教職</w:t>
      </w:r>
    </w:p>
    <w:p w:rsidR="00583C48" w:rsidRPr="00BC0A76" w:rsidRDefault="00583C48" w:rsidP="00583C48">
      <w:r w:rsidRPr="00BC0A76">
        <w:rPr>
          <w:rFonts w:hint="eastAsia"/>
        </w:rPr>
        <w:t>慈濟大學學士後中醫學系助理教授</w:t>
      </w:r>
    </w:p>
    <w:p w:rsidR="00583C48" w:rsidRPr="00BC0A76" w:rsidRDefault="00583C48" w:rsidP="00583C48">
      <w:r w:rsidRPr="00BC0A76">
        <w:rPr>
          <w:rFonts w:hint="eastAsia"/>
        </w:rPr>
        <w:t>清華大學醫學科學系助理教授</w:t>
      </w:r>
    </w:p>
    <w:p w:rsidR="00583C48" w:rsidRDefault="00583C48" w:rsidP="00583C48">
      <w:pPr>
        <w:rPr>
          <w:rFonts w:hint="eastAsia"/>
        </w:rPr>
      </w:pPr>
    </w:p>
    <w:p w:rsidR="00583C48" w:rsidRPr="00BC0A76" w:rsidRDefault="00583C48" w:rsidP="00583C48">
      <w:r w:rsidRPr="00BC0A76">
        <w:rPr>
          <w:rFonts w:hint="eastAsia"/>
        </w:rPr>
        <w:t>經歷</w:t>
      </w:r>
      <w:r>
        <w:rPr>
          <w:rFonts w:hint="eastAsia"/>
        </w:rPr>
        <w:t>：</w:t>
      </w:r>
    </w:p>
    <w:p w:rsidR="00583C48" w:rsidRPr="00BC0A76" w:rsidRDefault="00583C48" w:rsidP="00583C48">
      <w:r w:rsidRPr="00BC0A76">
        <w:rPr>
          <w:rFonts w:hint="eastAsia"/>
        </w:rPr>
        <w:t>台北慈濟醫院中醫部資深住院醫師</w:t>
      </w:r>
    </w:p>
    <w:p w:rsidR="00583C48" w:rsidRPr="00BC0A76" w:rsidRDefault="00583C48" w:rsidP="00583C48">
      <w:r w:rsidRPr="00BC0A76">
        <w:rPr>
          <w:rFonts w:hint="eastAsia"/>
        </w:rPr>
        <w:t>台北慈濟醫院</w:t>
      </w:r>
      <w:proofErr w:type="gramStart"/>
      <w:r w:rsidRPr="00BC0A76">
        <w:rPr>
          <w:rFonts w:hint="eastAsia"/>
        </w:rPr>
        <w:t>中醫部總醫師</w:t>
      </w:r>
      <w:proofErr w:type="gramEnd"/>
    </w:p>
    <w:p w:rsidR="00583C48" w:rsidRPr="00BC0A76" w:rsidRDefault="00583C48" w:rsidP="00583C48">
      <w:r w:rsidRPr="00BC0A76">
        <w:rPr>
          <w:rFonts w:hint="eastAsia"/>
        </w:rPr>
        <w:t>台北慈濟醫院中醫部住院醫師</w:t>
      </w:r>
    </w:p>
    <w:p w:rsidR="00583C48" w:rsidRPr="00BC0A76" w:rsidRDefault="00583C48" w:rsidP="00583C48">
      <w:r w:rsidRPr="00BC0A76">
        <w:rPr>
          <w:rFonts w:hint="eastAsia"/>
        </w:rPr>
        <w:t>清華大學博士後研究員</w:t>
      </w:r>
    </w:p>
    <w:p w:rsidR="00583C48" w:rsidRPr="00BC0A76" w:rsidRDefault="00583C48" w:rsidP="00583C48">
      <w:r w:rsidRPr="00BC0A76">
        <w:rPr>
          <w:rFonts w:hint="eastAsia"/>
        </w:rPr>
        <w:t>東京工業大學化學系研究學者</w:t>
      </w:r>
    </w:p>
    <w:p w:rsidR="00583C48" w:rsidRPr="00BC0A76" w:rsidRDefault="00583C48" w:rsidP="00583C48">
      <w:proofErr w:type="gramStart"/>
      <w:r w:rsidRPr="00BC0A76">
        <w:rPr>
          <w:rFonts w:hint="eastAsia"/>
        </w:rPr>
        <w:t>太景生物科技</w:t>
      </w:r>
      <w:proofErr w:type="gramEnd"/>
      <w:r w:rsidRPr="00BC0A76">
        <w:rPr>
          <w:rFonts w:hint="eastAsia"/>
        </w:rPr>
        <w:t>有限公司副研究員</w:t>
      </w:r>
    </w:p>
    <w:p w:rsidR="00583C48" w:rsidRPr="00BC0A76" w:rsidRDefault="00583C48" w:rsidP="00583C48">
      <w:r w:rsidRPr="00BC0A76">
        <w:rPr>
          <w:rFonts w:hint="eastAsia"/>
        </w:rPr>
        <w:t>台大傳統醫學研究社講師</w:t>
      </w:r>
    </w:p>
    <w:p w:rsidR="00583C48" w:rsidRPr="00BC0A76" w:rsidRDefault="00583C48" w:rsidP="00583C48">
      <w:r w:rsidRPr="00BC0A76">
        <w:rPr>
          <w:rFonts w:hint="eastAsia"/>
        </w:rPr>
        <w:t>學會與認證</w:t>
      </w:r>
    </w:p>
    <w:p w:rsidR="00583C48" w:rsidRPr="00BC0A76" w:rsidRDefault="00583C48" w:rsidP="00583C48">
      <w:r w:rsidRPr="00BC0A76">
        <w:rPr>
          <w:rFonts w:hint="eastAsia"/>
        </w:rPr>
        <w:t>台灣中醫男科學會理事</w:t>
      </w:r>
    </w:p>
    <w:p w:rsidR="00583C48" w:rsidRPr="00BC0A76" w:rsidRDefault="00583C48" w:rsidP="00583C48">
      <w:r w:rsidRPr="00BC0A76">
        <w:rPr>
          <w:rFonts w:hint="eastAsia"/>
        </w:rPr>
        <w:t>台灣中醫醫學教育學會秘書長</w:t>
      </w:r>
    </w:p>
    <w:p w:rsidR="00583C48" w:rsidRDefault="00583C48" w:rsidP="00583C48"/>
    <w:p w:rsidR="00583C48" w:rsidRPr="00BC0A76" w:rsidRDefault="00583C48" w:rsidP="00583C48">
      <w:r w:rsidRPr="00BC0A76">
        <w:rPr>
          <w:rFonts w:hint="eastAsia"/>
        </w:rPr>
        <w:t>著作、論文及期刊發表</w:t>
      </w:r>
      <w:r>
        <w:rPr>
          <w:rFonts w:hint="eastAsia"/>
        </w:rPr>
        <w:t>：</w:t>
      </w:r>
      <w:bookmarkStart w:id="0" w:name="_GoBack"/>
      <w:bookmarkEnd w:id="0"/>
    </w:p>
    <w:p w:rsidR="00583C48" w:rsidRPr="00BC0A76" w:rsidRDefault="00583C48" w:rsidP="00583C48">
      <w:r w:rsidRPr="00BC0A76">
        <w:rPr>
          <w:rFonts w:hint="eastAsia"/>
        </w:rPr>
        <w:t>王裕方</w:t>
      </w:r>
      <w:r w:rsidRPr="00BC0A76">
        <w:rPr>
          <w:rFonts w:hint="eastAsia"/>
        </w:rPr>
        <w:t xml:space="preserve">, </w:t>
      </w:r>
      <w:r w:rsidRPr="00BC0A76">
        <w:rPr>
          <w:rFonts w:hint="eastAsia"/>
        </w:rPr>
        <w:t>廖健富</w:t>
      </w:r>
      <w:r w:rsidRPr="00BC0A76">
        <w:rPr>
          <w:rFonts w:hint="eastAsia"/>
        </w:rPr>
        <w:t xml:space="preserve">, </w:t>
      </w:r>
      <w:r w:rsidRPr="00BC0A76">
        <w:rPr>
          <w:rFonts w:hint="eastAsia"/>
        </w:rPr>
        <w:t>陳明新</w:t>
      </w:r>
      <w:r w:rsidRPr="00BC0A76">
        <w:rPr>
          <w:rFonts w:hint="eastAsia"/>
        </w:rPr>
        <w:t xml:space="preserve">, </w:t>
      </w:r>
      <w:r w:rsidRPr="00BC0A76">
        <w:rPr>
          <w:rFonts w:hint="eastAsia"/>
        </w:rPr>
        <w:t>陳瑋毅</w:t>
      </w:r>
      <w:r w:rsidRPr="00BC0A76">
        <w:rPr>
          <w:rFonts w:hint="eastAsia"/>
        </w:rPr>
        <w:t xml:space="preserve">, </w:t>
      </w:r>
      <w:r w:rsidRPr="00BC0A76">
        <w:rPr>
          <w:rFonts w:hint="eastAsia"/>
        </w:rPr>
        <w:t>戴有志</w:t>
      </w:r>
      <w:r w:rsidRPr="00BC0A76">
        <w:rPr>
          <w:rFonts w:hint="eastAsia"/>
        </w:rPr>
        <w:t xml:space="preserve">*, </w:t>
      </w:r>
      <w:r w:rsidRPr="00BC0A76">
        <w:rPr>
          <w:rFonts w:hint="eastAsia"/>
        </w:rPr>
        <w:t>呂秉勳</w:t>
      </w:r>
      <w:r w:rsidRPr="00BC0A76">
        <w:rPr>
          <w:rFonts w:hint="eastAsia"/>
        </w:rPr>
        <w:t xml:space="preserve">*. </w:t>
      </w:r>
      <w:r w:rsidRPr="00BC0A76">
        <w:rPr>
          <w:rFonts w:hint="eastAsia"/>
        </w:rPr>
        <w:t>從實證醫學角度探討尿毒搔癢症西醫治療之療效</w:t>
      </w:r>
      <w:r w:rsidRPr="00BC0A76">
        <w:rPr>
          <w:rFonts w:hint="eastAsia"/>
        </w:rPr>
        <w:t xml:space="preserve">. </w:t>
      </w:r>
      <w:r w:rsidRPr="00BC0A76">
        <w:rPr>
          <w:rFonts w:hint="eastAsia"/>
        </w:rPr>
        <w:t>台灣醫學</w:t>
      </w:r>
      <w:r w:rsidRPr="00BC0A76">
        <w:rPr>
          <w:rFonts w:hint="eastAsia"/>
        </w:rPr>
        <w:t>. 2021.</w:t>
      </w:r>
    </w:p>
    <w:p w:rsidR="00583C48" w:rsidRPr="00BC0A76" w:rsidRDefault="00583C48" w:rsidP="00583C48">
      <w:proofErr w:type="gramStart"/>
      <w:r w:rsidRPr="00BC0A76">
        <w:t xml:space="preserve">Lu P-H, Tai Y-C, Yu M-C, Lin I-H, </w:t>
      </w:r>
      <w:proofErr w:type="spellStart"/>
      <w:r w:rsidRPr="00BC0A76">
        <w:t>Kuo</w:t>
      </w:r>
      <w:proofErr w:type="spellEnd"/>
      <w:r w:rsidRPr="00BC0A76">
        <w:t xml:space="preserve"> K-L.</w:t>
      </w:r>
      <w:proofErr w:type="gramEnd"/>
      <w:r w:rsidRPr="00BC0A76">
        <w:t xml:space="preserve"> Western and complementary alternative medicine treatment of uremic pruritus: A literature review. Tzu Chi Med J. 2021</w:t>
      </w:r>
      <w:proofErr w:type="gramStart"/>
      <w:r w:rsidRPr="00BC0A76">
        <w:t>;[</w:t>
      </w:r>
      <w:proofErr w:type="spellStart"/>
      <w:proofErr w:type="gramEnd"/>
      <w:r w:rsidRPr="00BC0A76">
        <w:t>Epub</w:t>
      </w:r>
      <w:proofErr w:type="spellEnd"/>
      <w:r w:rsidRPr="00BC0A76">
        <w:t xml:space="preserve"> ahead of print].</w:t>
      </w:r>
    </w:p>
    <w:p w:rsidR="00583C48" w:rsidRPr="00BC0A76" w:rsidRDefault="00583C48" w:rsidP="00583C48">
      <w:r w:rsidRPr="00BC0A76">
        <w:t xml:space="preserve">Lu P-H, </w:t>
      </w:r>
      <w:proofErr w:type="spellStart"/>
      <w:r w:rsidRPr="00BC0A76">
        <w:t>Kuo</w:t>
      </w:r>
      <w:proofErr w:type="spellEnd"/>
      <w:r w:rsidRPr="00BC0A76">
        <w:t xml:space="preserve"> C-Y, Chan C-C, Wang L-K, Chen M-L, </w:t>
      </w:r>
      <w:proofErr w:type="spellStart"/>
      <w:r w:rsidRPr="00BC0A76">
        <w:t>Tzeng</w:t>
      </w:r>
      <w:proofErr w:type="spellEnd"/>
      <w:r w:rsidRPr="00BC0A76">
        <w:t xml:space="preserve"> I-S, et al. Safflower Extract Inhibits ADP-Induced Human Platelet Aggregation. </w:t>
      </w:r>
      <w:proofErr w:type="gramStart"/>
      <w:r w:rsidRPr="00BC0A76">
        <w:t>Plants.</w:t>
      </w:r>
      <w:proofErr w:type="gramEnd"/>
      <w:r w:rsidRPr="00BC0A76">
        <w:t xml:space="preserve"> 2021</w:t>
      </w:r>
      <w:proofErr w:type="gramStart"/>
      <w:r w:rsidRPr="00BC0A76">
        <w:t>;10</w:t>
      </w:r>
      <w:proofErr w:type="gramEnd"/>
      <w:r w:rsidRPr="00BC0A76">
        <w:t>(6):1192.</w:t>
      </w:r>
    </w:p>
    <w:p w:rsidR="00583C48" w:rsidRPr="00BC0A76" w:rsidRDefault="00583C48" w:rsidP="00583C48">
      <w:proofErr w:type="gramStart"/>
      <w:r w:rsidRPr="00BC0A76">
        <w:t xml:space="preserve">Lu PH, </w:t>
      </w:r>
      <w:proofErr w:type="spellStart"/>
      <w:r w:rsidRPr="00BC0A76">
        <w:t>Keng</w:t>
      </w:r>
      <w:proofErr w:type="spellEnd"/>
      <w:r w:rsidRPr="00BC0A76">
        <w:t xml:space="preserve"> JL, Tsai FM, Lu PH*, </w:t>
      </w:r>
      <w:proofErr w:type="spellStart"/>
      <w:r w:rsidRPr="00BC0A76">
        <w:t>Kuo</w:t>
      </w:r>
      <w:proofErr w:type="spellEnd"/>
      <w:r w:rsidRPr="00BC0A76">
        <w:t xml:space="preserve"> CY*.</w:t>
      </w:r>
      <w:proofErr w:type="gramEnd"/>
      <w:r w:rsidRPr="00BC0A76">
        <w:t xml:space="preserve"> An </w:t>
      </w:r>
      <w:proofErr w:type="spellStart"/>
      <w:r w:rsidRPr="00BC0A76">
        <w:t>Apriori</w:t>
      </w:r>
      <w:proofErr w:type="spellEnd"/>
      <w:r w:rsidRPr="00BC0A76">
        <w:t xml:space="preserve"> Algorithm-Based Association Rule Analysis to Identify </w:t>
      </w:r>
      <w:proofErr w:type="spellStart"/>
      <w:r w:rsidRPr="00BC0A76">
        <w:t>Acupoint</w:t>
      </w:r>
      <w:proofErr w:type="spellEnd"/>
      <w:r w:rsidRPr="00BC0A76">
        <w:t xml:space="preserve"> Combinations for Treating Diabetic </w:t>
      </w:r>
      <w:proofErr w:type="spellStart"/>
      <w:r w:rsidRPr="00BC0A76">
        <w:t>Gastroparesis</w:t>
      </w:r>
      <w:proofErr w:type="spellEnd"/>
      <w:r w:rsidRPr="00BC0A76">
        <w:t xml:space="preserve">. </w:t>
      </w:r>
      <w:proofErr w:type="spellStart"/>
      <w:r w:rsidRPr="00BC0A76">
        <w:t>Evid</w:t>
      </w:r>
      <w:proofErr w:type="spellEnd"/>
      <w:r w:rsidRPr="00BC0A76">
        <w:t xml:space="preserve"> Based Complement </w:t>
      </w:r>
      <w:proofErr w:type="spellStart"/>
      <w:r w:rsidRPr="00BC0A76">
        <w:t>Alternat</w:t>
      </w:r>
      <w:proofErr w:type="spellEnd"/>
      <w:r w:rsidRPr="00BC0A76">
        <w:t xml:space="preserve"> Med. 2021</w:t>
      </w:r>
      <w:proofErr w:type="gramStart"/>
      <w:r w:rsidRPr="00BC0A76">
        <w:t>;2021:6649331</w:t>
      </w:r>
      <w:proofErr w:type="gramEnd"/>
      <w:r w:rsidRPr="00BC0A76">
        <w:t>.</w:t>
      </w:r>
    </w:p>
    <w:p w:rsidR="00583C48" w:rsidRPr="00BC0A76" w:rsidRDefault="00583C48" w:rsidP="00583C48">
      <w:r w:rsidRPr="00BC0A76">
        <w:t xml:space="preserve">Lin C-H, Lu P-H, </w:t>
      </w:r>
      <w:proofErr w:type="spellStart"/>
      <w:r w:rsidRPr="00BC0A76">
        <w:t>Yue</w:t>
      </w:r>
      <w:proofErr w:type="spellEnd"/>
      <w:r w:rsidRPr="00BC0A76">
        <w:t xml:space="preserve"> C-T, Hsieh P-C, Lin Y-H, </w:t>
      </w:r>
      <w:proofErr w:type="spellStart"/>
      <w:r w:rsidRPr="00BC0A76">
        <w:t>Lan</w:t>
      </w:r>
      <w:proofErr w:type="spellEnd"/>
      <w:r w:rsidRPr="00BC0A76">
        <w:t xml:space="preserve"> C-C, et al. </w:t>
      </w:r>
      <w:proofErr w:type="spellStart"/>
      <w:r w:rsidRPr="00BC0A76">
        <w:t>Chrysophanol</w:t>
      </w:r>
      <w:proofErr w:type="spellEnd"/>
      <w:r w:rsidRPr="00BC0A76">
        <w:t xml:space="preserve"> Triggers Cell Death via Unfolded Protein Response and Endoplasmic Reticulum Stress in Oral Cancer </w:t>
      </w:r>
      <w:proofErr w:type="spellStart"/>
      <w:r w:rsidRPr="00BC0A76">
        <w:t>FaDu</w:t>
      </w:r>
      <w:proofErr w:type="spellEnd"/>
      <w:r w:rsidRPr="00BC0A76">
        <w:t xml:space="preserve"> Cells. </w:t>
      </w:r>
      <w:proofErr w:type="gramStart"/>
      <w:r w:rsidRPr="00BC0A76">
        <w:t xml:space="preserve">Current Topics in </w:t>
      </w:r>
      <w:proofErr w:type="spellStart"/>
      <w:r w:rsidRPr="00BC0A76">
        <w:t>Nutraceutical</w:t>
      </w:r>
      <w:proofErr w:type="spellEnd"/>
      <w:r w:rsidRPr="00BC0A76">
        <w:t xml:space="preserve"> Research.</w:t>
      </w:r>
      <w:proofErr w:type="gramEnd"/>
      <w:r w:rsidRPr="00BC0A76">
        <w:t xml:space="preserve"> 2021</w:t>
      </w:r>
      <w:proofErr w:type="gramStart"/>
      <w:r w:rsidRPr="00BC0A76">
        <w:t>;19</w:t>
      </w:r>
      <w:proofErr w:type="gramEnd"/>
      <w:r w:rsidRPr="00BC0A76">
        <w:t>(1).</w:t>
      </w:r>
    </w:p>
    <w:p w:rsidR="00583C48" w:rsidRPr="00BC0A76" w:rsidRDefault="00583C48" w:rsidP="00583C48">
      <w:r w:rsidRPr="00BC0A76">
        <w:t xml:space="preserve">Chen YC, Lu PH, Lu PH. Letter to Editor: The Efficacy of Intramuscular Injection of Vitamin B12 in the Treatment of Acute Herpetic Neuralgia-A Prospective Pilot Study. J </w:t>
      </w:r>
      <w:proofErr w:type="spellStart"/>
      <w:r w:rsidRPr="00BC0A76">
        <w:t>Altern</w:t>
      </w:r>
      <w:proofErr w:type="spellEnd"/>
      <w:r w:rsidRPr="00BC0A76">
        <w:t xml:space="preserve"> Complement Med. 2021</w:t>
      </w:r>
      <w:proofErr w:type="gramStart"/>
      <w:r w:rsidRPr="00BC0A76">
        <w:t>;27</w:t>
      </w:r>
      <w:proofErr w:type="gramEnd"/>
      <w:r w:rsidRPr="00BC0A76">
        <w:t>(6):525-526.</w:t>
      </w:r>
    </w:p>
    <w:p w:rsidR="00583C48" w:rsidRPr="00BC0A76" w:rsidRDefault="00583C48" w:rsidP="00583C48">
      <w:r w:rsidRPr="00BC0A76">
        <w:t>Tsai J-N, Ding Y-J, Lo K-C, Lu P-H, Chang C-F, Wen C-C, et al. Protective role of Bu-</w:t>
      </w:r>
      <w:proofErr w:type="spellStart"/>
      <w:r w:rsidRPr="00BC0A76">
        <w:t>Zhong</w:t>
      </w:r>
      <w:proofErr w:type="spellEnd"/>
      <w:r w:rsidRPr="00BC0A76">
        <w:t xml:space="preserve">-Yi-Qi decoction on </w:t>
      </w:r>
      <w:proofErr w:type="spellStart"/>
      <w:r w:rsidRPr="00BC0A76">
        <w:t>aristolochic</w:t>
      </w:r>
      <w:proofErr w:type="spellEnd"/>
      <w:r w:rsidRPr="00BC0A76">
        <w:t xml:space="preserve"> acid-intoxicated </w:t>
      </w:r>
      <w:proofErr w:type="spellStart"/>
      <w:r w:rsidRPr="00BC0A76">
        <w:t>zebrafish</w:t>
      </w:r>
      <w:proofErr w:type="spellEnd"/>
      <w:r w:rsidRPr="00BC0A76">
        <w:t xml:space="preserve">. </w:t>
      </w:r>
      <w:proofErr w:type="gramStart"/>
      <w:r w:rsidRPr="00BC0A76">
        <w:t>Tropical Journal of Pharmaceutical Research.</w:t>
      </w:r>
      <w:proofErr w:type="gramEnd"/>
      <w:r w:rsidRPr="00BC0A76">
        <w:t xml:space="preserve"> 2021</w:t>
      </w:r>
      <w:proofErr w:type="gramStart"/>
      <w:r w:rsidRPr="00BC0A76">
        <w:t>;20</w:t>
      </w:r>
      <w:proofErr w:type="gramEnd"/>
      <w:r w:rsidRPr="00BC0A76">
        <w:t xml:space="preserve"> (3).</w:t>
      </w:r>
    </w:p>
    <w:p w:rsidR="00583C48" w:rsidRPr="00BC0A76" w:rsidRDefault="00583C48" w:rsidP="00583C48">
      <w:r w:rsidRPr="00BC0A76">
        <w:rPr>
          <w:rFonts w:hint="eastAsia"/>
        </w:rPr>
        <w:t>呂秉勳</w:t>
      </w:r>
      <w:r w:rsidRPr="00BC0A76">
        <w:rPr>
          <w:rFonts w:hint="eastAsia"/>
        </w:rPr>
        <w:t xml:space="preserve">, </w:t>
      </w:r>
      <w:r w:rsidRPr="00BC0A76">
        <w:rPr>
          <w:rFonts w:hint="eastAsia"/>
        </w:rPr>
        <w:t>蕭仲凱</w:t>
      </w:r>
      <w:r w:rsidRPr="00BC0A76">
        <w:rPr>
          <w:rFonts w:hint="eastAsia"/>
        </w:rPr>
        <w:t xml:space="preserve">, </w:t>
      </w:r>
      <w:r w:rsidRPr="00BC0A76">
        <w:rPr>
          <w:rFonts w:hint="eastAsia"/>
        </w:rPr>
        <w:t>陳建霖</w:t>
      </w:r>
      <w:r w:rsidRPr="00BC0A76">
        <w:rPr>
          <w:rFonts w:hint="eastAsia"/>
        </w:rPr>
        <w:t xml:space="preserve">, </w:t>
      </w:r>
      <w:r w:rsidRPr="00BC0A76">
        <w:rPr>
          <w:rFonts w:hint="eastAsia"/>
        </w:rPr>
        <w:t>許景盛</w:t>
      </w:r>
      <w:r w:rsidRPr="00BC0A76">
        <w:rPr>
          <w:rFonts w:hint="eastAsia"/>
        </w:rPr>
        <w:t xml:space="preserve">. Combination Therapy of Traditional Chinese and Western Medicine for Liver Cirrhosis and Hepatocellular Carcinoma: A Case Report. </w:t>
      </w:r>
      <w:r w:rsidRPr="00BC0A76">
        <w:rPr>
          <w:rFonts w:hint="eastAsia"/>
        </w:rPr>
        <w:t>北市醫學雜誌</w:t>
      </w:r>
      <w:r w:rsidRPr="00BC0A76">
        <w:rPr>
          <w:rFonts w:hint="eastAsia"/>
        </w:rPr>
        <w:t>. 2020</w:t>
      </w:r>
      <w:proofErr w:type="gramStart"/>
      <w:r w:rsidRPr="00BC0A76">
        <w:rPr>
          <w:rFonts w:hint="eastAsia"/>
        </w:rPr>
        <w:t>;17</w:t>
      </w:r>
      <w:proofErr w:type="gramEnd"/>
      <w:r w:rsidRPr="00BC0A76">
        <w:rPr>
          <w:rFonts w:hint="eastAsia"/>
        </w:rPr>
        <w:t>(4):482-9.</w:t>
      </w:r>
    </w:p>
    <w:p w:rsidR="00583C48" w:rsidRPr="00BC0A76" w:rsidRDefault="00583C48" w:rsidP="00583C48">
      <w:r w:rsidRPr="00BC0A76">
        <w:rPr>
          <w:rFonts w:hint="eastAsia"/>
        </w:rPr>
        <w:t>呂秉勳</w:t>
      </w:r>
      <w:r w:rsidRPr="00BC0A76">
        <w:rPr>
          <w:rFonts w:hint="eastAsia"/>
        </w:rPr>
        <w:t xml:space="preserve">, </w:t>
      </w:r>
      <w:r w:rsidRPr="00BC0A76">
        <w:rPr>
          <w:rFonts w:hint="eastAsia"/>
        </w:rPr>
        <w:t>黃建榮</w:t>
      </w:r>
      <w:r w:rsidRPr="00BC0A76">
        <w:rPr>
          <w:rFonts w:hint="eastAsia"/>
        </w:rPr>
        <w:t xml:space="preserve">, </w:t>
      </w:r>
      <w:r w:rsidRPr="00BC0A76">
        <w:rPr>
          <w:rFonts w:hint="eastAsia"/>
        </w:rPr>
        <w:t>戴有志</w:t>
      </w:r>
      <w:r w:rsidRPr="00BC0A76">
        <w:rPr>
          <w:rFonts w:hint="eastAsia"/>
        </w:rPr>
        <w:t xml:space="preserve">. </w:t>
      </w:r>
      <w:r w:rsidRPr="00BC0A76">
        <w:rPr>
          <w:rFonts w:hint="eastAsia"/>
        </w:rPr>
        <w:t>濟</w:t>
      </w:r>
      <w:proofErr w:type="gramStart"/>
      <w:r w:rsidRPr="00BC0A76">
        <w:rPr>
          <w:rFonts w:hint="eastAsia"/>
        </w:rPr>
        <w:t>生腎氣丸與腎著湯化裁</w:t>
      </w:r>
      <w:proofErr w:type="gramEnd"/>
      <w:r w:rsidRPr="00BC0A76">
        <w:rPr>
          <w:rFonts w:hint="eastAsia"/>
        </w:rPr>
        <w:t>治療攝護腺肥大誘發頻尿之病例報告</w:t>
      </w:r>
      <w:r w:rsidRPr="00BC0A76">
        <w:rPr>
          <w:rFonts w:hint="eastAsia"/>
        </w:rPr>
        <w:t xml:space="preserve">. </w:t>
      </w:r>
      <w:r w:rsidRPr="00BC0A76">
        <w:rPr>
          <w:rFonts w:hint="eastAsia"/>
        </w:rPr>
        <w:t>中醫藥</w:t>
      </w:r>
      <w:proofErr w:type="gramStart"/>
      <w:r w:rsidRPr="00BC0A76">
        <w:rPr>
          <w:rFonts w:hint="eastAsia"/>
        </w:rPr>
        <w:t>研究論叢</w:t>
      </w:r>
      <w:proofErr w:type="gramEnd"/>
      <w:r w:rsidRPr="00BC0A76">
        <w:rPr>
          <w:rFonts w:hint="eastAsia"/>
        </w:rPr>
        <w:t>. 2020</w:t>
      </w:r>
      <w:proofErr w:type="gramStart"/>
      <w:r w:rsidRPr="00BC0A76">
        <w:rPr>
          <w:rFonts w:hint="eastAsia"/>
        </w:rPr>
        <w:t>;23</w:t>
      </w:r>
      <w:proofErr w:type="gramEnd"/>
      <w:r w:rsidRPr="00BC0A76">
        <w:rPr>
          <w:rFonts w:hint="eastAsia"/>
        </w:rPr>
        <w:t>(3):129-40.</w:t>
      </w:r>
    </w:p>
    <w:p w:rsidR="00583C48" w:rsidRPr="00BC0A76" w:rsidRDefault="00583C48" w:rsidP="00583C48">
      <w:r w:rsidRPr="00BC0A76">
        <w:t xml:space="preserve">Lu P-H, Lee H-Y, </w:t>
      </w:r>
      <w:proofErr w:type="spellStart"/>
      <w:r w:rsidRPr="00BC0A76">
        <w:t>Liou</w:t>
      </w:r>
      <w:proofErr w:type="spellEnd"/>
      <w:r w:rsidRPr="00BC0A76">
        <w:t xml:space="preserve"> Y-L, Tung S-F, </w:t>
      </w:r>
      <w:proofErr w:type="spellStart"/>
      <w:r w:rsidRPr="00BC0A76">
        <w:t>Kuo</w:t>
      </w:r>
      <w:proofErr w:type="spellEnd"/>
      <w:r w:rsidRPr="00BC0A76">
        <w:t xml:space="preserve"> K-L, Chen Y-H. </w:t>
      </w:r>
      <w:proofErr w:type="spellStart"/>
      <w:r w:rsidRPr="00BC0A76">
        <w:t>Nephroprotective</w:t>
      </w:r>
      <w:proofErr w:type="spellEnd"/>
      <w:r w:rsidRPr="00BC0A76">
        <w:t xml:space="preserve"> Role of </w:t>
      </w:r>
      <w:proofErr w:type="spellStart"/>
      <w:r w:rsidRPr="00BC0A76">
        <w:t>Zhibai</w:t>
      </w:r>
      <w:proofErr w:type="spellEnd"/>
      <w:r w:rsidRPr="00BC0A76">
        <w:t xml:space="preserve"> </w:t>
      </w:r>
      <w:proofErr w:type="spellStart"/>
      <w:r w:rsidRPr="00BC0A76">
        <w:t>Dihuang</w:t>
      </w:r>
      <w:proofErr w:type="spellEnd"/>
      <w:r w:rsidRPr="00BC0A76">
        <w:t xml:space="preserve"> Wan in </w:t>
      </w:r>
      <w:proofErr w:type="spellStart"/>
      <w:r w:rsidRPr="00BC0A76">
        <w:t>Aristolochic</w:t>
      </w:r>
      <w:proofErr w:type="spellEnd"/>
      <w:r w:rsidRPr="00BC0A76">
        <w:t xml:space="preserve"> Acid-Intoxicated </w:t>
      </w:r>
      <w:proofErr w:type="spellStart"/>
      <w:r w:rsidRPr="00BC0A76">
        <w:t>Zebrafish</w:t>
      </w:r>
      <w:proofErr w:type="spellEnd"/>
      <w:r w:rsidRPr="00BC0A76">
        <w:t xml:space="preserve">. </w:t>
      </w:r>
      <w:proofErr w:type="spellStart"/>
      <w:proofErr w:type="gramStart"/>
      <w:r w:rsidRPr="00BC0A76">
        <w:t>BioMed</w:t>
      </w:r>
      <w:proofErr w:type="spellEnd"/>
      <w:r w:rsidRPr="00BC0A76">
        <w:t xml:space="preserve"> Research International.</w:t>
      </w:r>
      <w:proofErr w:type="gramEnd"/>
      <w:r w:rsidRPr="00BC0A76">
        <w:t xml:space="preserve"> 2020</w:t>
      </w:r>
      <w:proofErr w:type="gramStart"/>
      <w:r w:rsidRPr="00BC0A76">
        <w:t>;2020:5204348</w:t>
      </w:r>
      <w:proofErr w:type="gramEnd"/>
      <w:r w:rsidRPr="00BC0A76">
        <w:t>.</w:t>
      </w:r>
    </w:p>
    <w:p w:rsidR="00583C48" w:rsidRPr="00BC0A76" w:rsidRDefault="00583C48" w:rsidP="00583C48">
      <w:r w:rsidRPr="00BC0A76">
        <w:t xml:space="preserve">Lu PH, </w:t>
      </w:r>
      <w:proofErr w:type="spellStart"/>
      <w:r w:rsidRPr="00BC0A76">
        <w:t>Keng</w:t>
      </w:r>
      <w:proofErr w:type="spellEnd"/>
      <w:r w:rsidRPr="00BC0A76">
        <w:t xml:space="preserve"> JL, </w:t>
      </w:r>
      <w:proofErr w:type="spellStart"/>
      <w:r w:rsidRPr="00BC0A76">
        <w:t>Kuo</w:t>
      </w:r>
      <w:proofErr w:type="spellEnd"/>
      <w:r w:rsidRPr="00BC0A76">
        <w:t xml:space="preserve"> KL, Wang YF, Tai YC, </w:t>
      </w:r>
      <w:proofErr w:type="spellStart"/>
      <w:r w:rsidRPr="00BC0A76">
        <w:t>Kuo</w:t>
      </w:r>
      <w:proofErr w:type="spellEnd"/>
      <w:r w:rsidRPr="00BC0A76">
        <w:t xml:space="preserve"> CY. An </w:t>
      </w:r>
      <w:proofErr w:type="spellStart"/>
      <w:r w:rsidRPr="00BC0A76">
        <w:t>Apriori</w:t>
      </w:r>
      <w:proofErr w:type="spellEnd"/>
      <w:r w:rsidRPr="00BC0A76">
        <w:t xml:space="preserve"> Algorithm-Based Association Rule Analysis to Identify Herb Combinations for Treating Uremic Pruritus Using Chinese Herbal Bath Therapy. </w:t>
      </w:r>
      <w:proofErr w:type="spellStart"/>
      <w:r w:rsidRPr="00BC0A76">
        <w:t>Evid</w:t>
      </w:r>
      <w:proofErr w:type="spellEnd"/>
      <w:r w:rsidRPr="00BC0A76">
        <w:t xml:space="preserve"> Based Complement </w:t>
      </w:r>
      <w:proofErr w:type="spellStart"/>
      <w:r w:rsidRPr="00BC0A76">
        <w:t>Alternat</w:t>
      </w:r>
      <w:proofErr w:type="spellEnd"/>
      <w:r w:rsidRPr="00BC0A76">
        <w:t xml:space="preserve"> Med. 2020</w:t>
      </w:r>
      <w:proofErr w:type="gramStart"/>
      <w:r w:rsidRPr="00BC0A76">
        <w:t>;2020:8854772</w:t>
      </w:r>
      <w:proofErr w:type="gramEnd"/>
      <w:r w:rsidRPr="00BC0A76">
        <w:t>.</w:t>
      </w:r>
    </w:p>
    <w:p w:rsidR="00583C48" w:rsidRPr="00BC0A76" w:rsidRDefault="00583C48" w:rsidP="00583C48">
      <w:r w:rsidRPr="00BC0A76">
        <w:rPr>
          <w:rFonts w:hint="eastAsia"/>
        </w:rPr>
        <w:t>呂秉勳</w:t>
      </w:r>
      <w:r w:rsidRPr="00BC0A76">
        <w:rPr>
          <w:rFonts w:hint="eastAsia"/>
        </w:rPr>
        <w:t xml:space="preserve">. </w:t>
      </w:r>
      <w:r w:rsidRPr="00BC0A76">
        <w:rPr>
          <w:rFonts w:hint="eastAsia"/>
        </w:rPr>
        <w:t>柴胡加龍</w:t>
      </w:r>
      <w:proofErr w:type="gramStart"/>
      <w:r w:rsidRPr="00BC0A76">
        <w:rPr>
          <w:rFonts w:hint="eastAsia"/>
        </w:rPr>
        <w:t>牡</w:t>
      </w:r>
      <w:proofErr w:type="gramEnd"/>
      <w:r w:rsidRPr="00BC0A76">
        <w:rPr>
          <w:rFonts w:hint="eastAsia"/>
        </w:rPr>
        <w:t>湯加減治療高</w:t>
      </w:r>
      <w:proofErr w:type="gramStart"/>
      <w:r w:rsidRPr="00BC0A76">
        <w:rPr>
          <w:rFonts w:hint="eastAsia"/>
        </w:rPr>
        <w:t>舒張壓顯效</w:t>
      </w:r>
      <w:proofErr w:type="gramEnd"/>
      <w:r w:rsidRPr="00BC0A76">
        <w:rPr>
          <w:rFonts w:hint="eastAsia"/>
        </w:rPr>
        <w:t>案例報告</w:t>
      </w:r>
      <w:r w:rsidRPr="00BC0A76">
        <w:rPr>
          <w:rFonts w:hint="eastAsia"/>
        </w:rPr>
        <w:t>, 2020</w:t>
      </w:r>
      <w:r w:rsidRPr="00BC0A76">
        <w:rPr>
          <w:rFonts w:hint="eastAsia"/>
        </w:rPr>
        <w:t>中醫臨床顯效案例彙編</w:t>
      </w:r>
      <w:r w:rsidRPr="00BC0A76">
        <w:rPr>
          <w:rFonts w:hint="eastAsia"/>
        </w:rPr>
        <w:t>(</w:t>
      </w:r>
      <w:r w:rsidRPr="00BC0A76">
        <w:rPr>
          <w:rFonts w:hint="eastAsia"/>
        </w:rPr>
        <w:t>十一</w:t>
      </w:r>
      <w:r w:rsidRPr="00BC0A76">
        <w:rPr>
          <w:rFonts w:hint="eastAsia"/>
        </w:rPr>
        <w:t>)</w:t>
      </w:r>
    </w:p>
    <w:p w:rsidR="00583C48" w:rsidRPr="00BC0A76" w:rsidRDefault="00583C48" w:rsidP="00583C48">
      <w:r w:rsidRPr="00BC0A76">
        <w:rPr>
          <w:rFonts w:hint="eastAsia"/>
        </w:rPr>
        <w:t>呂秉勳</w:t>
      </w:r>
      <w:r w:rsidRPr="00BC0A76">
        <w:rPr>
          <w:rFonts w:hint="eastAsia"/>
        </w:rPr>
        <w:t xml:space="preserve">. </w:t>
      </w:r>
      <w:r w:rsidRPr="00BC0A76">
        <w:rPr>
          <w:rFonts w:hint="eastAsia"/>
        </w:rPr>
        <w:t>黃連阿膠</w:t>
      </w:r>
      <w:proofErr w:type="gramStart"/>
      <w:r w:rsidRPr="00BC0A76">
        <w:rPr>
          <w:rFonts w:hint="eastAsia"/>
        </w:rPr>
        <w:t>湯化裁方</w:t>
      </w:r>
      <w:proofErr w:type="gramEnd"/>
      <w:r w:rsidRPr="00BC0A76">
        <w:rPr>
          <w:rFonts w:hint="eastAsia"/>
        </w:rPr>
        <w:t>治療七年自律神經失調顯效案例</w:t>
      </w:r>
      <w:r w:rsidRPr="00BC0A76">
        <w:rPr>
          <w:rFonts w:hint="eastAsia"/>
        </w:rPr>
        <w:t>, 2020</w:t>
      </w:r>
      <w:r w:rsidRPr="00BC0A76">
        <w:rPr>
          <w:rFonts w:hint="eastAsia"/>
        </w:rPr>
        <w:t>中醫臨床顯效案例彙編</w:t>
      </w:r>
      <w:r w:rsidRPr="00BC0A76">
        <w:rPr>
          <w:rFonts w:hint="eastAsia"/>
        </w:rPr>
        <w:t>(</w:t>
      </w:r>
      <w:r w:rsidRPr="00BC0A76">
        <w:rPr>
          <w:rFonts w:hint="eastAsia"/>
        </w:rPr>
        <w:t>十一</w:t>
      </w:r>
      <w:r w:rsidRPr="00BC0A76">
        <w:rPr>
          <w:rFonts w:hint="eastAsia"/>
        </w:rPr>
        <w:t>)</w:t>
      </w:r>
    </w:p>
    <w:p w:rsidR="00583C48" w:rsidRPr="00BC0A76" w:rsidRDefault="00583C48" w:rsidP="00583C48">
      <w:r w:rsidRPr="00BC0A76">
        <w:rPr>
          <w:rFonts w:hint="eastAsia"/>
        </w:rPr>
        <w:t>呂秉勳、黃蕙</w:t>
      </w:r>
      <w:proofErr w:type="gramStart"/>
      <w:r w:rsidRPr="00BC0A76">
        <w:rPr>
          <w:rFonts w:hint="eastAsia"/>
        </w:rPr>
        <w:t>棻</w:t>
      </w:r>
      <w:proofErr w:type="gramEnd"/>
      <w:r w:rsidRPr="00BC0A76">
        <w:rPr>
          <w:rFonts w:hint="eastAsia"/>
        </w:rPr>
        <w:t>*.</w:t>
      </w:r>
      <w:r w:rsidRPr="00BC0A76">
        <w:rPr>
          <w:rFonts w:hint="eastAsia"/>
        </w:rPr>
        <w:t>中醫治療</w:t>
      </w:r>
      <w:proofErr w:type="gramStart"/>
      <w:r w:rsidRPr="00BC0A76">
        <w:rPr>
          <w:rFonts w:hint="eastAsia"/>
        </w:rPr>
        <w:t>顳</w:t>
      </w:r>
      <w:proofErr w:type="gramEnd"/>
      <w:r w:rsidRPr="00BC0A76">
        <w:rPr>
          <w:rFonts w:hint="eastAsia"/>
        </w:rPr>
        <w:t>顎關節症候群顯效案例</w:t>
      </w:r>
      <w:r w:rsidRPr="00BC0A76">
        <w:rPr>
          <w:rFonts w:hint="eastAsia"/>
        </w:rPr>
        <w:t>, 2019</w:t>
      </w:r>
      <w:r w:rsidRPr="00BC0A76">
        <w:rPr>
          <w:rFonts w:hint="eastAsia"/>
        </w:rPr>
        <w:t>中醫臨床顯效案例彙編</w:t>
      </w:r>
      <w:r w:rsidRPr="00BC0A76">
        <w:rPr>
          <w:rFonts w:hint="eastAsia"/>
        </w:rPr>
        <w:t>(</w:t>
      </w:r>
      <w:r w:rsidRPr="00BC0A76">
        <w:rPr>
          <w:rFonts w:hint="eastAsia"/>
        </w:rPr>
        <w:t>十</w:t>
      </w:r>
      <w:r w:rsidRPr="00BC0A76">
        <w:rPr>
          <w:rFonts w:hint="eastAsia"/>
        </w:rPr>
        <w:t>)</w:t>
      </w:r>
    </w:p>
    <w:p w:rsidR="00583C48" w:rsidRPr="00BC0A76" w:rsidRDefault="00583C48" w:rsidP="00583C48">
      <w:r w:rsidRPr="00BC0A76">
        <w:rPr>
          <w:rFonts w:hint="eastAsia"/>
        </w:rPr>
        <w:t>呂秉勳</w:t>
      </w:r>
      <w:r w:rsidRPr="00BC0A76">
        <w:rPr>
          <w:rFonts w:hint="eastAsia"/>
        </w:rPr>
        <w:t xml:space="preserve">. </w:t>
      </w:r>
      <w:r w:rsidRPr="00BC0A76">
        <w:rPr>
          <w:rFonts w:hint="eastAsia"/>
        </w:rPr>
        <w:t>中醫</w:t>
      </w:r>
      <w:proofErr w:type="gramStart"/>
      <w:r w:rsidRPr="00BC0A76">
        <w:rPr>
          <w:rFonts w:hint="eastAsia"/>
        </w:rPr>
        <w:t>研究並精進</w:t>
      </w:r>
      <w:proofErr w:type="gramEnd"/>
      <w:r w:rsidRPr="00BC0A76">
        <w:rPr>
          <w:rFonts w:hint="eastAsia"/>
        </w:rPr>
        <w:t xml:space="preserve">. </w:t>
      </w:r>
      <w:r w:rsidRPr="00BC0A76">
        <w:rPr>
          <w:rFonts w:hint="eastAsia"/>
        </w:rPr>
        <w:t>人</w:t>
      </w:r>
      <w:proofErr w:type="gramStart"/>
      <w:r w:rsidRPr="00BC0A76">
        <w:rPr>
          <w:rFonts w:hint="eastAsia"/>
        </w:rPr>
        <w:t>醫心傳－慈</w:t>
      </w:r>
      <w:proofErr w:type="gramEnd"/>
      <w:r w:rsidRPr="00BC0A76">
        <w:rPr>
          <w:rFonts w:hint="eastAsia"/>
        </w:rPr>
        <w:t>濟醫療人文月刊</w:t>
      </w:r>
      <w:r w:rsidRPr="00BC0A76">
        <w:rPr>
          <w:rFonts w:hint="eastAsia"/>
        </w:rPr>
        <w:t>. 2019(192):8-9.</w:t>
      </w:r>
    </w:p>
    <w:p w:rsidR="00583C48" w:rsidRPr="00BC0A76" w:rsidRDefault="00583C48" w:rsidP="00583C48">
      <w:r w:rsidRPr="00BC0A76">
        <w:rPr>
          <w:rFonts w:hint="eastAsia"/>
        </w:rPr>
        <w:t>榮譽</w:t>
      </w:r>
    </w:p>
    <w:p w:rsidR="00583C48" w:rsidRPr="00BC0A76" w:rsidRDefault="00583C48" w:rsidP="00583C48">
      <w:r w:rsidRPr="00BC0A76">
        <w:rPr>
          <w:rFonts w:hint="eastAsia"/>
        </w:rPr>
        <w:t>國科會亞洲核心交流計畫</w:t>
      </w:r>
      <w:r w:rsidRPr="00BC0A76">
        <w:rPr>
          <w:rFonts w:hint="eastAsia"/>
        </w:rPr>
        <w:t>(Asian Core Program)</w:t>
      </w:r>
      <w:r w:rsidRPr="00BC0A76">
        <w:rPr>
          <w:rFonts w:hint="eastAsia"/>
        </w:rPr>
        <w:t>獎學金受獎人</w:t>
      </w:r>
    </w:p>
    <w:p w:rsidR="00583C48" w:rsidRPr="00BC0A76" w:rsidRDefault="00583C48" w:rsidP="00583C48">
      <w:proofErr w:type="gramStart"/>
      <w:r w:rsidRPr="00BC0A76">
        <w:rPr>
          <w:rFonts w:hint="eastAsia"/>
        </w:rPr>
        <w:t>108</w:t>
      </w:r>
      <w:proofErr w:type="gramEnd"/>
      <w:r w:rsidRPr="00BC0A76">
        <w:rPr>
          <w:rFonts w:hint="eastAsia"/>
        </w:rPr>
        <w:t>年度台北慈濟醫院優良教師</w:t>
      </w:r>
    </w:p>
    <w:p w:rsidR="00583C48" w:rsidRPr="00BC0A76" w:rsidRDefault="00583C48" w:rsidP="00583C48">
      <w:proofErr w:type="gramStart"/>
      <w:r w:rsidRPr="00BC0A76">
        <w:rPr>
          <w:rFonts w:hint="eastAsia"/>
        </w:rPr>
        <w:t>108</w:t>
      </w:r>
      <w:proofErr w:type="gramEnd"/>
      <w:r w:rsidRPr="00BC0A76">
        <w:rPr>
          <w:rFonts w:hint="eastAsia"/>
        </w:rPr>
        <w:t>年度台北慈濟醫院特殊貢獻醫師獎</w:t>
      </w:r>
      <w:r w:rsidRPr="00BC0A76">
        <w:rPr>
          <w:rFonts w:hint="eastAsia"/>
        </w:rPr>
        <w:t>_</w:t>
      </w:r>
      <w:r w:rsidRPr="00BC0A76">
        <w:rPr>
          <w:rFonts w:hint="eastAsia"/>
        </w:rPr>
        <w:t>優良年輕住院醫師</w:t>
      </w:r>
    </w:p>
    <w:p w:rsidR="00583C48" w:rsidRPr="00BC0A76" w:rsidRDefault="00583C48" w:rsidP="00583C48">
      <w:r w:rsidRPr="00BC0A76">
        <w:rPr>
          <w:rFonts w:hint="eastAsia"/>
        </w:rPr>
        <w:t>108</w:t>
      </w:r>
      <w:r w:rsidRPr="00BC0A76">
        <w:rPr>
          <w:rFonts w:hint="eastAsia"/>
        </w:rPr>
        <w:t>年慈濟慈誠委員授證</w:t>
      </w:r>
    </w:p>
    <w:p w:rsidR="00583C48" w:rsidRDefault="00583C48" w:rsidP="00583C48">
      <w:proofErr w:type="gramStart"/>
      <w:r w:rsidRPr="00BC0A76">
        <w:rPr>
          <w:rFonts w:hint="eastAsia"/>
        </w:rPr>
        <w:t>109</w:t>
      </w:r>
      <w:proofErr w:type="gramEnd"/>
      <w:r w:rsidRPr="00BC0A76">
        <w:rPr>
          <w:rFonts w:hint="eastAsia"/>
        </w:rPr>
        <w:t>年度台北慈濟醫院研究成果</w:t>
      </w:r>
      <w:proofErr w:type="gramStart"/>
      <w:r w:rsidRPr="00BC0A76">
        <w:rPr>
          <w:rFonts w:hint="eastAsia"/>
        </w:rPr>
        <w:t>績優獎住院醫師</w:t>
      </w:r>
      <w:proofErr w:type="gramEnd"/>
      <w:r w:rsidRPr="00BC0A76">
        <w:rPr>
          <w:rFonts w:hint="eastAsia"/>
        </w:rPr>
        <w:t>第二名</w:t>
      </w:r>
    </w:p>
    <w:p w:rsidR="00583C48" w:rsidRDefault="00583C48" w:rsidP="00583C48"/>
    <w:p w:rsidR="00583C48" w:rsidRDefault="00583C48" w:rsidP="00583C48"/>
    <w:p w:rsidR="009E2FE2" w:rsidRPr="00583C48" w:rsidRDefault="009E2FE2" w:rsidP="00583C48"/>
    <w:sectPr w:rsidR="009E2FE2" w:rsidRPr="00583C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1F6"/>
    <w:multiLevelType w:val="multilevel"/>
    <w:tmpl w:val="D132E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465EC"/>
    <w:multiLevelType w:val="multilevel"/>
    <w:tmpl w:val="CBB43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E91F4A"/>
    <w:multiLevelType w:val="multilevel"/>
    <w:tmpl w:val="35B4A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133FDA"/>
    <w:multiLevelType w:val="multilevel"/>
    <w:tmpl w:val="9AF4F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9239C1"/>
    <w:multiLevelType w:val="multilevel"/>
    <w:tmpl w:val="BBF4E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D67096"/>
    <w:multiLevelType w:val="hybridMultilevel"/>
    <w:tmpl w:val="07F0C830"/>
    <w:lvl w:ilvl="0" w:tplc="8C24E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3EF8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824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945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027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76A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64A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9C7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46F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7DA17B5"/>
    <w:multiLevelType w:val="multilevel"/>
    <w:tmpl w:val="5B74C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040792"/>
    <w:multiLevelType w:val="multilevel"/>
    <w:tmpl w:val="39B43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D6A"/>
    <w:rsid w:val="00026698"/>
    <w:rsid w:val="00052CDE"/>
    <w:rsid w:val="00263897"/>
    <w:rsid w:val="002B7887"/>
    <w:rsid w:val="002F3A43"/>
    <w:rsid w:val="002F520B"/>
    <w:rsid w:val="00317F98"/>
    <w:rsid w:val="00372827"/>
    <w:rsid w:val="00384A06"/>
    <w:rsid w:val="00583C48"/>
    <w:rsid w:val="00722BD6"/>
    <w:rsid w:val="007826D0"/>
    <w:rsid w:val="00792925"/>
    <w:rsid w:val="007C3D59"/>
    <w:rsid w:val="00802F29"/>
    <w:rsid w:val="008676A0"/>
    <w:rsid w:val="00935B9C"/>
    <w:rsid w:val="009E2FE2"/>
    <w:rsid w:val="00B256FE"/>
    <w:rsid w:val="00BC0A76"/>
    <w:rsid w:val="00C11E91"/>
    <w:rsid w:val="00E44DE2"/>
    <w:rsid w:val="00EE5499"/>
    <w:rsid w:val="00F13D6A"/>
    <w:rsid w:val="00F7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F1F"/>
    <w:pPr>
      <w:widowControl w:val="0"/>
    </w:pPr>
  </w:style>
  <w:style w:type="paragraph" w:styleId="1">
    <w:name w:val="heading 1"/>
    <w:basedOn w:val="a"/>
    <w:link w:val="10"/>
    <w:uiPriority w:val="9"/>
    <w:qFormat/>
    <w:rsid w:val="00792925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2F2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2F29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2FE2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8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B7887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792925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792925"/>
    <w:rPr>
      <w:color w:val="0000FF"/>
      <w:u w:val="single"/>
    </w:rPr>
  </w:style>
  <w:style w:type="character" w:customStyle="1" w:styleId="30">
    <w:name w:val="標題 3 字元"/>
    <w:basedOn w:val="a0"/>
    <w:link w:val="3"/>
    <w:uiPriority w:val="9"/>
    <w:semiHidden/>
    <w:rsid w:val="00802F29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802F29"/>
    <w:rPr>
      <w:rFonts w:asciiTheme="majorHAnsi" w:eastAsiaTheme="majorEastAsia" w:hAnsiTheme="majorHAnsi" w:cstheme="majorBidi"/>
      <w:sz w:val="36"/>
      <w:szCs w:val="36"/>
    </w:rPr>
  </w:style>
  <w:style w:type="paragraph" w:styleId="Web">
    <w:name w:val="Normal (Web)"/>
    <w:basedOn w:val="a"/>
    <w:uiPriority w:val="99"/>
    <w:unhideWhenUsed/>
    <w:rsid w:val="0026389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6">
    <w:name w:val="Strong"/>
    <w:basedOn w:val="a0"/>
    <w:uiPriority w:val="22"/>
    <w:qFormat/>
    <w:rsid w:val="00384A06"/>
    <w:rPr>
      <w:b/>
      <w:bCs/>
    </w:rPr>
  </w:style>
  <w:style w:type="character" w:customStyle="1" w:styleId="50">
    <w:name w:val="標題 5 字元"/>
    <w:basedOn w:val="a0"/>
    <w:link w:val="5"/>
    <w:uiPriority w:val="9"/>
    <w:semiHidden/>
    <w:rsid w:val="009E2FE2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F1F"/>
    <w:pPr>
      <w:widowControl w:val="0"/>
    </w:pPr>
  </w:style>
  <w:style w:type="paragraph" w:styleId="1">
    <w:name w:val="heading 1"/>
    <w:basedOn w:val="a"/>
    <w:link w:val="10"/>
    <w:uiPriority w:val="9"/>
    <w:qFormat/>
    <w:rsid w:val="00792925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2F2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2F29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2FE2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8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B7887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792925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792925"/>
    <w:rPr>
      <w:color w:val="0000FF"/>
      <w:u w:val="single"/>
    </w:rPr>
  </w:style>
  <w:style w:type="character" w:customStyle="1" w:styleId="30">
    <w:name w:val="標題 3 字元"/>
    <w:basedOn w:val="a0"/>
    <w:link w:val="3"/>
    <w:uiPriority w:val="9"/>
    <w:semiHidden/>
    <w:rsid w:val="00802F29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802F29"/>
    <w:rPr>
      <w:rFonts w:asciiTheme="majorHAnsi" w:eastAsiaTheme="majorEastAsia" w:hAnsiTheme="majorHAnsi" w:cstheme="majorBidi"/>
      <w:sz w:val="36"/>
      <w:szCs w:val="36"/>
    </w:rPr>
  </w:style>
  <w:style w:type="paragraph" w:styleId="Web">
    <w:name w:val="Normal (Web)"/>
    <w:basedOn w:val="a"/>
    <w:uiPriority w:val="99"/>
    <w:unhideWhenUsed/>
    <w:rsid w:val="0026389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6">
    <w:name w:val="Strong"/>
    <w:basedOn w:val="a0"/>
    <w:uiPriority w:val="22"/>
    <w:qFormat/>
    <w:rsid w:val="00384A06"/>
    <w:rPr>
      <w:b/>
      <w:bCs/>
    </w:rPr>
  </w:style>
  <w:style w:type="character" w:customStyle="1" w:styleId="50">
    <w:name w:val="標題 5 字元"/>
    <w:basedOn w:val="a0"/>
    <w:link w:val="5"/>
    <w:uiPriority w:val="9"/>
    <w:semiHidden/>
    <w:rsid w:val="009E2FE2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8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4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84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6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1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7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2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3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99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2483">
              <w:marLeft w:val="0"/>
              <w:marRight w:val="0"/>
              <w:marTop w:val="8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558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0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3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5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8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26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2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07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2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1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5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</dc:creator>
  <cp:lastModifiedBy>TCUSER</cp:lastModifiedBy>
  <cp:revision>2</cp:revision>
  <cp:lastPrinted>2023-10-18T08:44:00Z</cp:lastPrinted>
  <dcterms:created xsi:type="dcterms:W3CDTF">2023-11-08T02:25:00Z</dcterms:created>
  <dcterms:modified xsi:type="dcterms:W3CDTF">2023-11-08T02:25:00Z</dcterms:modified>
</cp:coreProperties>
</file>